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A6" w:rsidRPr="00E276A6" w:rsidRDefault="00E276A6" w:rsidP="00E276A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Lugar y forma de inscripción: Documentación a presentar (no se permite remitir por correo electrónico. Presencialmente o por correo postal a la dirección: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HARROBIA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Harrobi</w:t>
      </w:r>
      <w:proofErr w:type="spellEnd"/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plaza 4 (entrada por calle Concepción)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48003 BILBAO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Ficha de inscripción debidamente rellenada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Fotocopia del DNI, del NIE o del Pasaporte.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Dos fotos de tamaño carnet (con nombre y apellidos escritos al dorso)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Titulación académica mínima necesaria o, en su defecto, de la superación de la prueba de madurez sustitutiva. Documentos permitidos:</w:t>
      </w:r>
    </w:p>
    <w:p w:rsidR="00E276A6" w:rsidRPr="00E276A6" w:rsidRDefault="00E276A6" w:rsidP="00E276A6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del título académico (o, en caso de pérdida, del certificado de titulación sustitutoria emitido por las Delegaciones de Educación).</w:t>
      </w:r>
    </w:p>
    <w:p w:rsidR="00E276A6" w:rsidRPr="00E276A6" w:rsidRDefault="00E276A6" w:rsidP="00E276A6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 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del resguardo de haber abonado las tasas del título académico.</w:t>
      </w:r>
    </w:p>
    <w:p w:rsidR="00E276A6" w:rsidRPr="00E276A6" w:rsidRDefault="00E276A6" w:rsidP="00E276A6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del libro de calificaciones (libro de escolaridad) o del historial académico oficial.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5.</w:t>
      </w:r>
      <w:r w:rsidRPr="00E276A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  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el caso de compensación-convalidación de áreas del bloque común:</w:t>
      </w:r>
    </w:p>
    <w:p w:rsidR="00E276A6" w:rsidRPr="00E276A6" w:rsidRDefault="00E276A6" w:rsidP="00E276A6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DNI compulsado</w:t>
      </w:r>
    </w:p>
    <w:p w:rsidR="00E276A6" w:rsidRPr="00E276A6" w:rsidRDefault="00E276A6" w:rsidP="00E276A6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Título TAFAD, IVEF, Magisterio o título a convalidar.</w:t>
      </w:r>
    </w:p>
    <w:p w:rsidR="00E276A6" w:rsidRPr="00E276A6" w:rsidRDefault="00E276A6" w:rsidP="00E276A6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Solicitud convalidación Consejo Superior de Deportes (CSD)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6.</w:t>
      </w:r>
      <w:r w:rsidRPr="00E276A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  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Documento de abono de transferencia o ingreso de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90€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en el número de cuenta: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ES05 3035 0062 39 0620061416 (a nombre de IBAR EZKERRA IKASTOLA).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En la transferencia o ingreso se indicará: NI_NOMBRE ALUMNO/A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30€ Prueba de acceso, 60€ Apertura de Expediente (los cuales se descontarán del bloque específico).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Estos 90€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ES"/>
        </w:rPr>
        <w:t>no se devolverán bajo ningún concepto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 se haga o no la formación.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eastAsia="es-ES"/>
        </w:rPr>
        <w:t>*Las fotocopias pueden compulsarse en ciertas administraciones públicas o en Notarías.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Plazo de inscripción: Del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00FFFF"/>
          <w:lang w:eastAsia="es-ES"/>
        </w:rPr>
        <w:t>14/10/2019-25/10/2019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(horario: 09:00-16:00, viernes de 09:00-13:00)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solicitudes recibidas fuera de plazo no serán admitidas.</w:t>
      </w:r>
    </w:p>
    <w:p w:rsidR="00E276A6" w:rsidRPr="00E276A6" w:rsidRDefault="00E276A6" w:rsidP="00E276A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Número de plazas: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30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plazas serán otorgadas en orden de llegada de solicitudes debidamente cumplimentadas.</w:t>
      </w:r>
    </w:p>
    <w:p w:rsidR="00E276A6" w:rsidRPr="00E276A6" w:rsidRDefault="00E276A6" w:rsidP="00E276A6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Precio: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780 €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Todos los años la Diputación de </w:t>
      </w:r>
      <w:proofErr w:type="spellStart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BIzkaia</w:t>
      </w:r>
      <w:proofErr w:type="spellEnd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concede becas entre un 60% y un 95% del importe del curso. Para poder acceder a ella es imprescindible tener el curso completo aprobado (bloque </w:t>
      </w:r>
      <w:proofErr w:type="spellStart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específico+prácticas+bloque</w:t>
      </w:r>
      <w:proofErr w:type="spellEnd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común)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Se os pasará información detallada de esta información</w:t>
      </w:r>
    </w:p>
    <w:p w:rsidR="00770FE6" w:rsidRDefault="00E276A6">
      <w:bookmarkStart w:id="0" w:name="_GoBack"/>
      <w:bookmarkEnd w:id="0"/>
    </w:p>
    <w:sectPr w:rsidR="0077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B0B"/>
    <w:multiLevelType w:val="multilevel"/>
    <w:tmpl w:val="91922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62187B"/>
    <w:multiLevelType w:val="multilevel"/>
    <w:tmpl w:val="D1566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A813284"/>
    <w:multiLevelType w:val="multilevel"/>
    <w:tmpl w:val="4A262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B057645"/>
    <w:multiLevelType w:val="multilevel"/>
    <w:tmpl w:val="2D78E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29C119D"/>
    <w:multiLevelType w:val="multilevel"/>
    <w:tmpl w:val="C4928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7293D36"/>
    <w:multiLevelType w:val="multilevel"/>
    <w:tmpl w:val="0A060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6"/>
    <w:rsid w:val="00360711"/>
    <w:rsid w:val="00555778"/>
    <w:rsid w:val="00AC155E"/>
    <w:rsid w:val="00E276A6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E4D7-204F-4A2C-A164-8330257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 Harrobia lanbide Ikastola</dc:creator>
  <cp:keywords/>
  <dc:description/>
  <cp:lastModifiedBy>Idazkaritza Harrobia lanbide Ikastola</cp:lastModifiedBy>
  <cp:revision>1</cp:revision>
  <dcterms:created xsi:type="dcterms:W3CDTF">2019-10-08T09:22:00Z</dcterms:created>
  <dcterms:modified xsi:type="dcterms:W3CDTF">2019-10-08T09:23:00Z</dcterms:modified>
</cp:coreProperties>
</file>